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F0D66B" w14:textId="15724DD3" w:rsidR="001E6C5F" w:rsidRPr="00361D0B" w:rsidRDefault="005C59BA" w:rsidP="005C59BA">
      <w:pPr>
        <w:rPr>
          <w:rFonts w:cstheme="minorHAnsi"/>
          <w:sz w:val="28"/>
          <w:szCs w:val="28"/>
          <w:lang w:val="sr-Cyrl-RS"/>
        </w:rPr>
      </w:pPr>
      <w:r w:rsidRPr="005C59BA">
        <w:rPr>
          <w:rFonts w:cstheme="minorHAnsi"/>
          <w:b/>
          <w:bCs/>
          <w:sz w:val="28"/>
          <w:szCs w:val="28"/>
          <w:lang w:val="sr-Cyrl-RS"/>
        </w:rPr>
        <w:t xml:space="preserve">Технички опис </w:t>
      </w:r>
      <w:r w:rsidRPr="005C59BA">
        <w:rPr>
          <w:rFonts w:cstheme="minorHAnsi"/>
          <w:b/>
          <w:bCs/>
          <w:sz w:val="28"/>
          <w:szCs w:val="28"/>
          <w:lang w:val="sr-Latn-RS"/>
        </w:rPr>
        <w:t xml:space="preserve">- </w:t>
      </w:r>
      <w:r w:rsidRPr="00361D0B">
        <w:rPr>
          <w:rFonts w:cstheme="minorHAnsi"/>
          <w:b/>
          <w:bCs/>
          <w:sz w:val="28"/>
          <w:szCs w:val="28"/>
          <w:lang w:val="sr-Cyrl-RS"/>
        </w:rPr>
        <w:t>одводњавање трасе</w:t>
      </w:r>
    </w:p>
    <w:p w14:paraId="0A5EABCE" w14:textId="77777777" w:rsidR="0070300B" w:rsidRPr="005C59BA" w:rsidRDefault="0070300B" w:rsidP="0070300B">
      <w:pPr>
        <w:jc w:val="both"/>
        <w:rPr>
          <w:rFonts w:cstheme="minorHAnsi"/>
          <w:lang w:val="sr-Cyrl-RS"/>
        </w:rPr>
      </w:pPr>
      <w:r w:rsidRPr="005C59BA">
        <w:rPr>
          <w:rFonts w:cstheme="minorHAnsi"/>
          <w:lang w:val="sr-Cyrl-RS"/>
        </w:rPr>
        <w:t>За наведену деоницу предвиђа се затворени систем одводњавања што поразумева контролисану евакуацију воде са коловозних површина са третманом кроз сепарациони систем пре улива у реципијент.</w:t>
      </w:r>
    </w:p>
    <w:p w14:paraId="6CF1A4A5" w14:textId="77777777" w:rsidR="0070300B" w:rsidRPr="005C59BA" w:rsidRDefault="0070300B" w:rsidP="0070300B">
      <w:pPr>
        <w:jc w:val="both"/>
        <w:rPr>
          <w:rFonts w:cstheme="minorHAnsi"/>
          <w:lang w:val="sr-Cyrl-RS"/>
        </w:rPr>
      </w:pPr>
      <w:r w:rsidRPr="005C59BA">
        <w:rPr>
          <w:rFonts w:cstheme="minorHAnsi"/>
          <w:lang w:val="sr-Cyrl-RS"/>
        </w:rPr>
        <w:t>Наведено је уско повезано са приказом попречног профила саобраћајнице. Током разраде даљих ниво</w:t>
      </w:r>
      <w:r w:rsidR="00FC1728" w:rsidRPr="005C59BA">
        <w:rPr>
          <w:rFonts w:cstheme="minorHAnsi"/>
        </w:rPr>
        <w:t>a</w:t>
      </w:r>
      <w:r w:rsidRPr="005C59BA">
        <w:rPr>
          <w:rFonts w:cstheme="minorHAnsi"/>
          <w:lang w:val="sr-Cyrl-RS"/>
        </w:rPr>
        <w:t xml:space="preserve"> техничке документације усвојиће се и видови евакуационих система атмосферске канализације (колекторски систем са цевима и шахтовима, односно система са корубама и канаима).</w:t>
      </w:r>
    </w:p>
    <w:p w14:paraId="0D465198" w14:textId="77777777" w:rsidR="0070300B" w:rsidRPr="005C59BA" w:rsidRDefault="0070300B" w:rsidP="0070300B">
      <w:pPr>
        <w:jc w:val="both"/>
        <w:rPr>
          <w:rFonts w:cstheme="minorHAnsi"/>
          <w:lang w:val="sr-Cyrl-RS"/>
        </w:rPr>
      </w:pPr>
      <w:r w:rsidRPr="005C59BA">
        <w:rPr>
          <w:rFonts w:cstheme="minorHAnsi"/>
          <w:lang w:val="sr-Cyrl-RS"/>
        </w:rPr>
        <w:t>Непосредно пре испуста у реципијент потребно је да се изврши третман отицаја, у складу са ЕН858.</w:t>
      </w:r>
    </w:p>
    <w:p w14:paraId="5DB4ED3D" w14:textId="77777777" w:rsidR="0070300B" w:rsidRPr="005C59BA" w:rsidRDefault="0070300B" w:rsidP="0070300B">
      <w:pPr>
        <w:jc w:val="both"/>
        <w:rPr>
          <w:rFonts w:cstheme="minorHAnsi"/>
          <w:lang w:val="sr-Cyrl-RS"/>
        </w:rPr>
      </w:pPr>
      <w:r w:rsidRPr="005C59BA">
        <w:rPr>
          <w:rFonts w:cstheme="minorHAnsi"/>
          <w:lang w:val="sr-Cyrl-RS"/>
        </w:rPr>
        <w:t>Мост</w:t>
      </w:r>
      <w:r w:rsidR="00FC1728" w:rsidRPr="005C59BA">
        <w:rPr>
          <w:rFonts w:cstheme="minorHAnsi"/>
          <w:lang w:val="sr-Cyrl-RS"/>
        </w:rPr>
        <w:t xml:space="preserve"> преко Велике Мораве, кружна раскрсница која је практично на објекту, виадукт посе наведене кружне раскрснице</w:t>
      </w:r>
      <w:r w:rsidRPr="005C59BA">
        <w:rPr>
          <w:rFonts w:cstheme="minorHAnsi"/>
          <w:lang w:val="sr-Cyrl-RS"/>
        </w:rPr>
        <w:t xml:space="preserve"> ће се одводњавати</w:t>
      </w:r>
      <w:r w:rsidR="00A343C1" w:rsidRPr="005C59BA">
        <w:rPr>
          <w:rFonts w:cstheme="minorHAnsi"/>
          <w:lang w:val="sr-Cyrl-RS"/>
        </w:rPr>
        <w:t xml:space="preserve"> контролисано </w:t>
      </w:r>
      <w:r w:rsidRPr="005C59BA">
        <w:rPr>
          <w:rFonts w:cstheme="minorHAnsi"/>
          <w:lang w:val="sr-Cyrl-RS"/>
        </w:rPr>
        <w:t>цевним системом</w:t>
      </w:r>
      <w:r w:rsidR="00A343C1" w:rsidRPr="005C59BA">
        <w:rPr>
          <w:rFonts w:cstheme="minorHAnsi"/>
          <w:lang w:val="sr-Cyrl-RS"/>
        </w:rPr>
        <w:t>.</w:t>
      </w:r>
    </w:p>
    <w:p w14:paraId="00FE1FC5" w14:textId="77777777" w:rsidR="00FC1728" w:rsidRPr="005C59BA" w:rsidRDefault="00FC1728" w:rsidP="0070300B">
      <w:pPr>
        <w:jc w:val="both"/>
        <w:rPr>
          <w:rFonts w:cstheme="minorHAnsi"/>
          <w:lang w:val="sr-Cyrl-RS"/>
        </w:rPr>
      </w:pPr>
      <w:r w:rsidRPr="005C59BA">
        <w:rPr>
          <w:rFonts w:cstheme="minorHAnsi"/>
          <w:lang w:val="sr-Cyrl-RS"/>
        </w:rPr>
        <w:t>Одводњавање моста преко реке Бјелице такође ће бити одводњавано системом мостовске канализације.</w:t>
      </w:r>
    </w:p>
    <w:p w14:paraId="30157D8B" w14:textId="77777777" w:rsidR="00A343C1" w:rsidRPr="005C59BA" w:rsidRDefault="00A343C1" w:rsidP="0070300B">
      <w:pPr>
        <w:jc w:val="both"/>
        <w:rPr>
          <w:rFonts w:cstheme="minorHAnsi"/>
          <w:lang w:val="sr-Cyrl-RS"/>
        </w:rPr>
      </w:pPr>
      <w:r w:rsidRPr="005C59BA">
        <w:rPr>
          <w:rFonts w:cstheme="minorHAnsi"/>
          <w:lang w:val="sr-Cyrl-RS"/>
        </w:rPr>
        <w:t xml:space="preserve">У случају евентуалног недостатка реципијената, формирати упојна поља у које ће се ливати истретирани отицаји. </w:t>
      </w:r>
    </w:p>
    <w:p w14:paraId="437E0115" w14:textId="77777777" w:rsidR="00A343C1" w:rsidRPr="005C59BA" w:rsidRDefault="00A343C1" w:rsidP="0070300B">
      <w:pPr>
        <w:jc w:val="both"/>
        <w:rPr>
          <w:rFonts w:cstheme="minorHAnsi"/>
          <w:lang w:val="sr-Cyrl-RS"/>
        </w:rPr>
      </w:pPr>
      <w:r w:rsidRPr="005C59BA">
        <w:rPr>
          <w:rFonts w:cstheme="minorHAnsi"/>
          <w:lang w:val="sr-Cyrl-RS"/>
        </w:rPr>
        <w:t>Сагледавањем предметне деонице коначни реципијенти су Велика Морава и Бјелица са својим припадајућим сливовима.</w:t>
      </w:r>
    </w:p>
    <w:p w14:paraId="53FC61D3" w14:textId="77777777" w:rsidR="00A343C1" w:rsidRPr="005C59BA" w:rsidRDefault="00A343C1" w:rsidP="0070300B">
      <w:pPr>
        <w:jc w:val="both"/>
        <w:rPr>
          <w:rFonts w:cstheme="minorHAnsi"/>
          <w:lang w:val="sr-Cyrl-RS"/>
        </w:rPr>
      </w:pPr>
      <w:r w:rsidRPr="005C59BA">
        <w:rPr>
          <w:rFonts w:cstheme="minorHAnsi"/>
          <w:lang w:val="sr-Cyrl-RS"/>
        </w:rPr>
        <w:t xml:space="preserve"> </w:t>
      </w:r>
    </w:p>
    <w:p w14:paraId="1441C00F" w14:textId="77777777" w:rsidR="00A343C1" w:rsidRPr="005C59BA" w:rsidRDefault="00A343C1" w:rsidP="0070300B">
      <w:pPr>
        <w:jc w:val="both"/>
        <w:rPr>
          <w:rFonts w:cstheme="minorHAnsi"/>
          <w:lang w:val="sr-Cyrl-RS"/>
        </w:rPr>
      </w:pPr>
    </w:p>
    <w:sectPr w:rsidR="00A343C1" w:rsidRPr="005C59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45095E"/>
    <w:multiLevelType w:val="hybridMultilevel"/>
    <w:tmpl w:val="7AC65BA8"/>
    <w:lvl w:ilvl="0" w:tplc="040A707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6244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0D62"/>
    <w:rsid w:val="000A620A"/>
    <w:rsid w:val="000E3E8D"/>
    <w:rsid w:val="001E6C5F"/>
    <w:rsid w:val="00361D0B"/>
    <w:rsid w:val="005C59BA"/>
    <w:rsid w:val="0070300B"/>
    <w:rsid w:val="00A343C1"/>
    <w:rsid w:val="00C54639"/>
    <w:rsid w:val="00D739C2"/>
    <w:rsid w:val="00FC1728"/>
    <w:rsid w:val="00FD7E76"/>
    <w:rsid w:val="00FF0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263A6"/>
  <w15:chartTrackingRefBased/>
  <w15:docId w15:val="{02EF83F8-692C-47BA-8F32-8C4AC7244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yiv4344995361msonormal">
    <w:name w:val="yiv4344995361msonormal"/>
    <w:basedOn w:val="Normal"/>
    <w:rsid w:val="00FF0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FF0D62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030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008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Lazar Savković</cp:lastModifiedBy>
  <cp:revision>6</cp:revision>
  <dcterms:created xsi:type="dcterms:W3CDTF">2024-09-11T16:25:00Z</dcterms:created>
  <dcterms:modified xsi:type="dcterms:W3CDTF">2024-09-15T10:04:00Z</dcterms:modified>
</cp:coreProperties>
</file>